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9" w:rsidRPr="0017592F" w:rsidRDefault="00C66209" w:rsidP="00504B7B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C66209" w:rsidRPr="0017592F" w:rsidRDefault="00B7486B" w:rsidP="00504B7B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МБДОУ «Ясли - сад № 383 г. Донецка</w:t>
      </w:r>
      <w:r w:rsidR="00504B7B">
        <w:rPr>
          <w:rFonts w:ascii="Times New Roman" w:eastAsia="Times New Roman" w:hAnsi="Times New Roman" w:cs="Times New Roman"/>
          <w:b/>
          <w:sz w:val="24"/>
        </w:rPr>
        <w:t>»</w:t>
      </w:r>
    </w:p>
    <w:p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504B7B" w:rsidRPr="00DF0765" w:rsidRDefault="00504B7B" w:rsidP="00504B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сведения об 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5"/>
        <w:gridCol w:w="7150"/>
      </w:tblGrid>
      <w:tr w:rsidR="00B7486B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504B7B" w:rsidP="00D64A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образовательной</w:t>
            </w: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504B7B" w:rsidP="00B748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="00B74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бюджетное </w:t>
            </w: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дошкольное образовательное учреждение «</w:t>
            </w:r>
            <w:r w:rsidR="00B74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Ясли – сад комбинированного типа № 383 города Донецка</w:t>
            </w: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</w:t>
            </w:r>
            <w:r w:rsidR="00B74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«</w:t>
            </w:r>
            <w:r w:rsidR="00B74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Ясли – сад № 383 г. Донецка»</w:t>
            </w: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</w:tc>
      </w:tr>
      <w:tr w:rsidR="00B7486B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504B7B" w:rsidP="00D64A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B7486B" w:rsidP="00D64A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Пхенда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Лаирса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Анатольевна</w:t>
            </w:r>
          </w:p>
        </w:tc>
      </w:tr>
      <w:tr w:rsidR="00B7486B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504B7B" w:rsidP="00D64A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B7486B" w:rsidP="00B748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283092, ДНР, г.о.  Донецк, г. Донецк,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Нижнекурганская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д. 3</w:t>
            </w:r>
            <w:proofErr w:type="gramEnd"/>
          </w:p>
        </w:tc>
      </w:tr>
      <w:tr w:rsidR="00B7486B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504B7B" w:rsidP="00D64A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B7486B" w:rsidP="00D64A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8(856</w:t>
            </w:r>
            <w:r w:rsidR="00504B7B"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2239402</w:t>
            </w:r>
          </w:p>
        </w:tc>
      </w:tr>
      <w:tr w:rsidR="00B7486B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504B7B" w:rsidP="00D64A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B7486B" w:rsidP="00D64A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sadkosad85</w:t>
            </w:r>
            <w:r w:rsidR="00504B7B"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="00504B7B"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mail.ru</w:t>
            </w:r>
            <w:proofErr w:type="spellEnd"/>
          </w:p>
        </w:tc>
      </w:tr>
      <w:tr w:rsidR="00B7486B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504B7B" w:rsidP="00D64A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B7486B" w:rsidRDefault="00B7486B" w:rsidP="00B748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B74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дминистрации города Донецка в лице </w:t>
            </w:r>
            <w:proofErr w:type="gramStart"/>
            <w:r w:rsidRPr="00B74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Управления образования администрации города Донецка</w:t>
            </w:r>
            <w:proofErr w:type="gramEnd"/>
          </w:p>
        </w:tc>
      </w:tr>
      <w:tr w:rsidR="00B7486B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504B7B" w:rsidP="00D64A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B7486B" w:rsidP="00D64A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1994</w:t>
            </w:r>
            <w:r w:rsidR="00504B7B"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B7486B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504B7B" w:rsidP="00D64A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2E5111" w:rsidP="002E511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03,07,2023 № 5286</w:t>
            </w:r>
            <w:r w:rsidR="00504B7B"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04B7B" w:rsidRPr="00DF0765" w:rsidRDefault="00504B7B" w:rsidP="00504B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29"/>
        <w:gridCol w:w="1934"/>
        <w:gridCol w:w="5142"/>
      </w:tblGrid>
      <w:tr w:rsidR="00504B7B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085928" w:rsidRDefault="00504B7B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085928" w:rsidRDefault="00504B7B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085928" w:rsidRDefault="00504B7B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504B7B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085928" w:rsidRDefault="00504B7B" w:rsidP="00D64A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085928" w:rsidRDefault="00504B7B" w:rsidP="00D64A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E5111" w:rsidRPr="0008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085928" w:rsidRDefault="00085928" w:rsidP="00D64A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="00504B7B" w:rsidRPr="0008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04B7B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085928" w:rsidRDefault="00504B7B" w:rsidP="00D64A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8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</w:t>
            </w:r>
            <w:proofErr w:type="gramEnd"/>
            <w:r w:rsidRPr="0008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085928" w:rsidRDefault="00504B7B" w:rsidP="00D64A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85928" w:rsidRPr="0008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085928" w:rsidRDefault="00085928" w:rsidP="00D64A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504B7B" w:rsidRPr="0008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04B7B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085928" w:rsidRDefault="00504B7B" w:rsidP="00D64A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8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</w:t>
            </w:r>
            <w:proofErr w:type="gramEnd"/>
            <w:r w:rsidRPr="0008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085928" w:rsidRDefault="00504B7B" w:rsidP="00D64A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085928" w:rsidRDefault="00504B7B" w:rsidP="00D64A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504B7B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085928" w:rsidRDefault="00504B7B" w:rsidP="00D64A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085928" w:rsidRDefault="00504B7B" w:rsidP="00D64A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085928" w:rsidRDefault="00504B7B" w:rsidP="00D64A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</w:tbl>
    <w:p w:rsidR="00504B7B" w:rsidRPr="00DF0765" w:rsidRDefault="00504B7B" w:rsidP="00504B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8"/>
        <w:gridCol w:w="1913"/>
        <w:gridCol w:w="5014"/>
      </w:tblGrid>
      <w:tr w:rsidR="00504B7B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504B7B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504B7B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504B7B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504B7B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504B7B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085928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085928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 </w:t>
            </w:r>
            <w:r w:rsidR="00504B7B"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04B7B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504B7B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085928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085928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44 </w:t>
            </w:r>
            <w:r w:rsidR="00504B7B"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04B7B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504B7B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085928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7B" w:rsidRPr="00DF0765" w:rsidRDefault="00085928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="00504B7B"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504B7B" w:rsidRPr="00DF0765" w:rsidRDefault="00504B7B" w:rsidP="00504B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</w:t>
      </w:r>
    </w:p>
    <w:p w:rsidR="00504B7B" w:rsidRPr="00DF0765" w:rsidRDefault="00C66209" w:rsidP="00504B7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04B7B"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504B7B" w:rsidRPr="00DF0765" w:rsidRDefault="00504B7B" w:rsidP="00504B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Образовательный проце</w:t>
      </w:r>
      <w:proofErr w:type="gramStart"/>
      <w:r w:rsidRPr="00DF07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сс вкл</w:t>
      </w:r>
      <w:proofErr w:type="gramEnd"/>
      <w:r w:rsidRPr="00DF07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ючает реализацию пяти образовательных областей: </w:t>
      </w:r>
    </w:p>
    <w:p w:rsidR="00504B7B" w:rsidRPr="00DF0765" w:rsidRDefault="00504B7B" w:rsidP="00504B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-социально-коммуникативное развитие; </w:t>
      </w:r>
    </w:p>
    <w:p w:rsidR="00504B7B" w:rsidRPr="00DF0765" w:rsidRDefault="00504B7B" w:rsidP="00504B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-познавательное развитие; </w:t>
      </w:r>
    </w:p>
    <w:p w:rsidR="00504B7B" w:rsidRPr="00DF0765" w:rsidRDefault="00504B7B" w:rsidP="00504B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-речевое развитие; </w:t>
      </w:r>
    </w:p>
    <w:p w:rsidR="00504B7B" w:rsidRPr="00DF0765" w:rsidRDefault="00504B7B" w:rsidP="00504B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-художественно-эстетическое развитие; </w:t>
      </w:r>
    </w:p>
    <w:p w:rsidR="00504B7B" w:rsidRPr="00DF0765" w:rsidRDefault="00504B7B" w:rsidP="00504B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-физическое развитие. </w:t>
      </w:r>
    </w:p>
    <w:p w:rsidR="00504B7B" w:rsidRPr="00DF0765" w:rsidRDefault="00504B7B" w:rsidP="00504B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форма организации образовательного процесса:</w:t>
      </w:r>
    </w:p>
    <w:p w:rsidR="00504B7B" w:rsidRPr="00DF0765" w:rsidRDefault="00504B7B" w:rsidP="00504B7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образовательной программы;</w:t>
      </w:r>
    </w:p>
    <w:p w:rsidR="00504B7B" w:rsidRPr="00DF0765" w:rsidRDefault="00504B7B" w:rsidP="00504B7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504B7B" w:rsidRPr="00DF0765" w:rsidRDefault="00504B7B" w:rsidP="00504B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 в рамках образовательной деятельности ведутся по подгруппам. Продолжительность занятий соответствует </w:t>
      </w:r>
      <w:proofErr w:type="spellStart"/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1.2.3685-21 и составляет:</w:t>
      </w:r>
    </w:p>
    <w:p w:rsidR="00504B7B" w:rsidRPr="00DF0765" w:rsidRDefault="00504B7B" w:rsidP="00504B7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>в группах с детьми от 1,5 до 3 лет — до 10 мин;</w:t>
      </w:r>
    </w:p>
    <w:p w:rsidR="00504B7B" w:rsidRPr="00DF0765" w:rsidRDefault="00504B7B" w:rsidP="00504B7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>в группах с детьми от 3 до 4 лет — до 15 мин;</w:t>
      </w:r>
    </w:p>
    <w:p w:rsidR="00504B7B" w:rsidRPr="00DF0765" w:rsidRDefault="00504B7B" w:rsidP="00504B7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>в группах с детьми от 4 до 5 лет — до 20 мин;</w:t>
      </w:r>
    </w:p>
    <w:p w:rsidR="00504B7B" w:rsidRPr="00DF0765" w:rsidRDefault="00504B7B" w:rsidP="00504B7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>в группах с детьми от 5 до 6 лет — до 25 мин;</w:t>
      </w:r>
    </w:p>
    <w:p w:rsidR="00504B7B" w:rsidRPr="00DF0765" w:rsidRDefault="00504B7B" w:rsidP="00504B7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>в группах с детьми от 6 до 7 лет — до 30 мин.</w:t>
      </w:r>
    </w:p>
    <w:p w:rsidR="00504B7B" w:rsidRPr="00DF0765" w:rsidRDefault="00504B7B" w:rsidP="00504B7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504B7B" w:rsidRPr="00DF0765" w:rsidRDefault="00504B7B" w:rsidP="00504B7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504B7B" w:rsidRPr="00DF0765" w:rsidRDefault="00504B7B" w:rsidP="00504B7B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детском саду при реализации Программы используются фронтальные, групповые и индивидуальные формы работы с детьми. Кроме того учебный процесс осуществляется в режимных моментах и включает такие формы: </w:t>
      </w:r>
    </w:p>
    <w:p w:rsidR="00504B7B" w:rsidRPr="00DF0765" w:rsidRDefault="00504B7B" w:rsidP="00504B7B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-прогулку, которая состоит из наблюдений за природой, окружающей действительностью, подвижных игр, труда в природе и на участке, самостоятельной игровой деятельности; </w:t>
      </w:r>
    </w:p>
    <w:p w:rsidR="00504B7B" w:rsidRPr="00DF0765" w:rsidRDefault="00504B7B" w:rsidP="00504B7B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-сюжетно-ролевые игры, дидактические игры, игры </w:t>
      </w:r>
      <w:proofErr w:type="gramStart"/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>–д</w:t>
      </w:r>
      <w:proofErr w:type="gramEnd"/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раматизации; </w:t>
      </w:r>
    </w:p>
    <w:p w:rsidR="00504B7B" w:rsidRPr="00DF0765" w:rsidRDefault="00504B7B" w:rsidP="00504B7B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-дежурство; </w:t>
      </w:r>
    </w:p>
    <w:p w:rsidR="00504B7B" w:rsidRPr="00DF0765" w:rsidRDefault="00504B7B" w:rsidP="00504B7B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-развлечения, праздники; </w:t>
      </w:r>
    </w:p>
    <w:p w:rsidR="00504B7B" w:rsidRPr="00DF0765" w:rsidRDefault="00504B7B" w:rsidP="00504B7B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-экспериментирование и познавательно-исследовательская деятельность; </w:t>
      </w:r>
    </w:p>
    <w:p w:rsidR="00504B7B" w:rsidRPr="00DF0765" w:rsidRDefault="00504B7B" w:rsidP="00504B7B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-чтение художественной литературы; </w:t>
      </w:r>
    </w:p>
    <w:p w:rsidR="00504B7B" w:rsidRPr="00DF0765" w:rsidRDefault="00504B7B" w:rsidP="00504B7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>- беседы и др.</w:t>
      </w:r>
    </w:p>
    <w:p w:rsidR="00504B7B" w:rsidRPr="00DF0765" w:rsidRDefault="00504B7B" w:rsidP="00504B7B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Выбор форм работы осуществляется педагогом самостоятельно и зависит от актуальных потребностей детей, опыта и творческого подхода педагога. В организации учебного процесса педагоги создают условия для эмоционального, социального, физического, интеллектуального и творческого развития каждого ребёнка, формирования личностных качеств согласно индивидуальным возможностям и потенциалам. </w:t>
      </w:r>
    </w:p>
    <w:p w:rsidR="00504B7B" w:rsidRPr="00DF0765" w:rsidRDefault="00504B7B" w:rsidP="00504B7B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Разнообразие форм, используемых в работе, в процессе сопровождения родителей позволяет привлекать их к сотрудничеству: информационно-аналитические, интервьюирование и анкетирование, индивидуальные консультации, информационная поддержка, привлечение к участию в образовательном процессе, просветительские: </w:t>
      </w:r>
      <w:proofErr w:type="gramStart"/>
      <w:r w:rsidR="00085928">
        <w:rPr>
          <w:rFonts w:ascii="Times New Roman" w:hAnsi="Times New Roman" w:cs="Times New Roman"/>
          <w:color w:val="000000" w:themeColor="text1"/>
          <w:sz w:val="24"/>
          <w:szCs w:val="24"/>
        </w:rPr>
        <w:t>буклеты</w:t>
      </w:r>
      <w:proofErr w:type="gramEnd"/>
      <w:r w:rsidR="00085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разработанные</w:t>
      </w: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родителей, деловые игры и т.д. В каждой группе есть </w:t>
      </w:r>
      <w:r w:rsidR="0008592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информационные стенды.</w:t>
      </w:r>
      <w:r w:rsidR="00F17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17CE6">
        <w:rPr>
          <w:rFonts w:ascii="Times New Roman" w:hAnsi="Times New Roman" w:cs="Times New Roman"/>
          <w:color w:val="000000" w:themeColor="text1"/>
          <w:sz w:val="24"/>
          <w:szCs w:val="24"/>
        </w:rPr>
        <w:t>Детский сад вовлекает</w:t>
      </w: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семьи в образовательное пространство: </w:t>
      </w:r>
      <w:r w:rsidR="00092B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проводятся выставки совместных работ родителей и детей (поделок, рисунков); родители принимают активное участие в </w:t>
      </w: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проектной деятельности; </w:t>
      </w:r>
      <w:r w:rsidR="0009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изготовлении нестандартного спортивного оборудования; участвуют в праздниках и развлечениях; организовываются </w:t>
      </w: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акций «С добротой и любовью», «Профессии моих родителей»,  «Вместе с папой», «Бессмертный полк в моем окне</w:t>
      </w:r>
      <w:r w:rsidR="0009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т.п. </w:t>
      </w:r>
      <w:proofErr w:type="gramEnd"/>
    </w:p>
    <w:p w:rsidR="00504B7B" w:rsidRPr="00DF0765" w:rsidRDefault="00504B7B" w:rsidP="00504B7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сохранения и укрепления здоровья воспитанников в </w:t>
      </w:r>
      <w:r w:rsidR="00092BD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МБДО</w:t>
      </w:r>
      <w:r w:rsidRPr="00DF076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 </w:t>
      </w:r>
      <w:r w:rsidR="0009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проводятся </w:t>
      </w: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>оздоров</w:t>
      </w:r>
      <w:r w:rsidR="00092BD0">
        <w:rPr>
          <w:rFonts w:ascii="Times New Roman" w:hAnsi="Times New Roman" w:cs="Times New Roman"/>
          <w:color w:val="000000" w:themeColor="text1"/>
          <w:sz w:val="24"/>
          <w:szCs w:val="24"/>
        </w:rPr>
        <w:t>ительные мероприятия: соблюдается  температурный режим, режим проветривания, питьевой режим, режим</w:t>
      </w: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бактерицидной лампы, контроль за соответствием одежды дет</w:t>
      </w:r>
      <w:r w:rsidR="00092BD0">
        <w:rPr>
          <w:rFonts w:ascii="Times New Roman" w:hAnsi="Times New Roman" w:cs="Times New Roman"/>
          <w:color w:val="000000" w:themeColor="text1"/>
          <w:sz w:val="24"/>
          <w:szCs w:val="24"/>
        </w:rPr>
        <w:t>ей погодным условиям, ежедневная утренняя гимнастика</w:t>
      </w: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дыхательная гимнастика, гимнастика для глаз, артикуляционная гимнастика, </w:t>
      </w:r>
      <w:proofErr w:type="spellStart"/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>босохождение</w:t>
      </w:r>
      <w:proofErr w:type="spellEnd"/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массажным дорожкам,</w:t>
      </w:r>
      <w:proofErr w:type="gramStart"/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2E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6A2E8A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спортивные</w:t>
      </w: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</w:t>
      </w:r>
      <w:r w:rsidR="006A2E8A">
        <w:rPr>
          <w:rFonts w:ascii="Times New Roman" w:hAnsi="Times New Roman" w:cs="Times New Roman"/>
          <w:color w:val="000000" w:themeColor="text1"/>
          <w:sz w:val="24"/>
          <w:szCs w:val="24"/>
        </w:rPr>
        <w:t>ы и соревнования.</w:t>
      </w:r>
    </w:p>
    <w:p w:rsidR="003037CF" w:rsidRPr="003037CF" w:rsidRDefault="006A2E8A" w:rsidP="006A2E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3037CF" w:rsidRPr="006A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Уровень развития детей анализируется по итогам педагогической диагностики. </w:t>
      </w:r>
      <w:proofErr w:type="gramStart"/>
      <w:r w:rsidR="003037CF" w:rsidRPr="006A2E8A">
        <w:rPr>
          <w:rFonts w:ascii="Times New Roman" w:hAnsi="Times New Roman" w:cs="Times New Roman"/>
          <w:color w:val="000000" w:themeColor="text1"/>
          <w:sz w:val="24"/>
          <w:szCs w:val="24"/>
        </w:rPr>
        <w:t>Система мониторинга содержит 5 образовательных облас</w:t>
      </w:r>
      <w:r w:rsidR="003037CF" w:rsidRPr="006A2E8A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тей, соответствующих Федеральному государственному образовательно</w:t>
      </w:r>
      <w:r w:rsidR="003037CF" w:rsidRPr="006A2E8A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3037CF" w:rsidRPr="006A2E8A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3037CF" w:rsidRPr="006A2E8A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</w:t>
      </w:r>
      <w:proofErr w:type="gramEnd"/>
      <w:r w:rsidR="003037CF" w:rsidRPr="006A2E8A">
        <w:rPr>
          <w:rFonts w:ascii="Times New Roman" w:hAnsi="Times New Roman" w:cs="Times New Roman"/>
          <w:color w:val="000000" w:themeColor="text1"/>
          <w:sz w:val="24"/>
          <w:szCs w:val="24"/>
        </w:rPr>
        <w:t>. Таблицы педагогической диагностики заполняются дважды в год - в начале и кон</w:t>
      </w:r>
      <w:r w:rsidR="003037CF" w:rsidRPr="006A2E8A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це учебного года для проведения сравнительного анализа. Формы проведения диагностики: диагностические задания, наблюдения, итоговые занятия.</w:t>
      </w:r>
    </w:p>
    <w:p w:rsidR="003037CF" w:rsidRPr="003037CF" w:rsidRDefault="006A2E8A" w:rsidP="003037C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3037CF" w:rsidRPr="0030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Детский сад скорректировал ОП </w:t>
      </w:r>
      <w:proofErr w:type="gramStart"/>
      <w:r w:rsidR="003037CF" w:rsidRPr="003037CF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3037CF" w:rsidRPr="0030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037CF" w:rsidRPr="003037C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3037CF" w:rsidRPr="0030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17"/>
        <w:gridCol w:w="2872"/>
        <w:gridCol w:w="4316"/>
      </w:tblGrid>
      <w:tr w:rsidR="003037CF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CF" w:rsidRPr="00DF0765" w:rsidRDefault="003037CF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CF" w:rsidRPr="00DF0765" w:rsidRDefault="003037CF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CF" w:rsidRPr="00DF0765" w:rsidRDefault="003037CF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Что должен усвоить воспитанник</w:t>
            </w:r>
          </w:p>
        </w:tc>
      </w:tr>
      <w:tr w:rsidR="003037CF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CF" w:rsidRPr="00DF0765" w:rsidRDefault="003037CF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CF" w:rsidRPr="00DF0765" w:rsidRDefault="003037CF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деятельность</w:t>
            </w:r>
          </w:p>
          <w:p w:rsidR="003037CF" w:rsidRPr="00DF0765" w:rsidRDefault="003037CF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Театрализованная деятельность</w:t>
            </w:r>
          </w:p>
          <w:p w:rsidR="003037CF" w:rsidRPr="00DF0765" w:rsidRDefault="003037CF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CF" w:rsidRPr="00DF0765" w:rsidRDefault="003037CF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Получить информацию об окружающем мире, малой родине, Отечестве, </w:t>
            </w:r>
            <w:proofErr w:type="spellStart"/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социокультурных</w:t>
            </w:r>
            <w:proofErr w:type="spellEnd"/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ценностях нашего народа, отечественных традициях и праздниках, </w:t>
            </w:r>
            <w:proofErr w:type="spellStart"/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госсимволах</w:t>
            </w:r>
            <w:proofErr w:type="spellEnd"/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олицетворяющих Родину</w:t>
            </w:r>
          </w:p>
        </w:tc>
      </w:tr>
      <w:tr w:rsidR="003037CF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CF" w:rsidRPr="00DF0765" w:rsidRDefault="003037CF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CF" w:rsidRPr="00DF0765" w:rsidRDefault="003037CF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CF" w:rsidRPr="00DF0765" w:rsidRDefault="003037CF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Усвоить нормы и ценности, принятые в обществе, включая моральные и нравственные.</w:t>
            </w:r>
          </w:p>
          <w:p w:rsidR="003037CF" w:rsidRPr="00DF0765" w:rsidRDefault="003037CF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3037CF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CF" w:rsidRPr="00DF0765" w:rsidRDefault="003037CF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CF" w:rsidRPr="00DF0765" w:rsidRDefault="003037CF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CF" w:rsidRPr="00DF0765" w:rsidRDefault="003037CF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Познакомиться с книжной культурой, детской литературой.</w:t>
            </w:r>
          </w:p>
          <w:p w:rsidR="003037CF" w:rsidRPr="00DF0765" w:rsidRDefault="003037CF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Расширить представления о </w:t>
            </w:r>
            <w:proofErr w:type="spellStart"/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госсимволах</w:t>
            </w:r>
            <w:proofErr w:type="spellEnd"/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страны и ее истории</w:t>
            </w:r>
          </w:p>
        </w:tc>
      </w:tr>
      <w:tr w:rsidR="003037CF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CF" w:rsidRPr="00DF0765" w:rsidRDefault="003037CF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CF" w:rsidRPr="00DF0765" w:rsidRDefault="003037CF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Творческие формы– </w:t>
            </w:r>
            <w:proofErr w:type="gramStart"/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</w:t>
            </w:r>
            <w:proofErr w:type="gramEnd"/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CF" w:rsidRPr="00DF0765" w:rsidRDefault="003037CF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</w:t>
            </w:r>
            <w:proofErr w:type="gramStart"/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ассоциативно</w:t>
            </w:r>
            <w:proofErr w:type="gramEnd"/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связывать </w:t>
            </w:r>
            <w:proofErr w:type="spellStart"/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госсимволы</w:t>
            </w:r>
            <w:proofErr w:type="spellEnd"/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важными историческими событиями страны</w:t>
            </w:r>
          </w:p>
        </w:tc>
      </w:tr>
      <w:tr w:rsidR="003037CF" w:rsidRPr="00DF0765" w:rsidTr="00D64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CF" w:rsidRPr="00DF0765" w:rsidRDefault="003037CF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CF" w:rsidRPr="00DF0765" w:rsidRDefault="003037CF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CF" w:rsidRPr="00DF0765" w:rsidRDefault="003037CF" w:rsidP="00D64A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использовать </w:t>
            </w:r>
            <w:proofErr w:type="spellStart"/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госсимволы</w:t>
            </w:r>
            <w:proofErr w:type="spellEnd"/>
            <w:r w:rsidRPr="00DF0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спортивных мероприятиях, узнать, для чего это нужно</w:t>
            </w:r>
          </w:p>
        </w:tc>
      </w:tr>
    </w:tbl>
    <w:p w:rsidR="006A2E8A" w:rsidRDefault="006A2E8A" w:rsidP="00504B7B">
      <w:pPr>
        <w:spacing w:after="0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4B7B" w:rsidRPr="00DF0765" w:rsidRDefault="00504B7B" w:rsidP="00504B7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Образовательный процесс в </w:t>
      </w:r>
      <w:r w:rsidRPr="00DF07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6A2E8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БДОУ «Ясли – сад № 383 г. Донецка» </w:t>
      </w: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организован в соответствии с требованиями, предъявляемыми законодательством к дошкольному образованию. Он направлен на сохранение и укрепление здоровья воспитанников, предоставление равных возможностей для полноценного развития каждого ребёнка, на создание благоприятных условий развития детей и формирование общей культуры личности воспитанников. Образовательный процесс в </w:t>
      </w:r>
      <w:r w:rsidR="006A2E8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дошкольном учреждении </w:t>
      </w: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с позиции личностно-ориентированной педагогической системы: разностороннее, свободное и творческое развитие каждого ребёнка, реализация его индивидуального потенциала, обеспечение комфортных, бесконфликтных и безопасных условий развития воспитанников.</w:t>
      </w:r>
    </w:p>
    <w:p w:rsidR="00504B7B" w:rsidRPr="00DF0765" w:rsidRDefault="00504B7B" w:rsidP="00504B7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 образовательного процесса осуществляется в соответствии с годовым планированием, с образовательной программой дошкольного образования на основе ФГОС и учебным планом. Количество и продолжительность образовательной деятельности, устанавливаются в соответствии с санитарно-гигиеническими нормами и требованиями. Целесообразное использование новых педагогических технологий (психолого-педагогической поддержки социализации и индивидуализации, </w:t>
      </w:r>
      <w:proofErr w:type="spellStart"/>
      <w:r w:rsidRPr="00DF0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здоровьесберегающие</w:t>
      </w:r>
      <w:proofErr w:type="spellEnd"/>
      <w:r w:rsidRPr="00DF0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информационно-коммуникативные, технологии </w:t>
      </w:r>
      <w:proofErr w:type="spellStart"/>
      <w:r w:rsidRPr="00DF0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деятельностного</w:t>
      </w:r>
      <w:proofErr w:type="spellEnd"/>
      <w:r w:rsidRPr="00DF0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типа) позволило повысить уровень освоения детьми образовательной программы дошкольного образования.</w:t>
      </w:r>
    </w:p>
    <w:p w:rsidR="00504B7B" w:rsidRPr="00DF0765" w:rsidRDefault="00504B7B" w:rsidP="00504B7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анализ результативности работы в М</w:t>
      </w:r>
      <w:r w:rsidR="006A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БДОУ «Ясли – сад № 383 г. Донецка» </w:t>
      </w: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свидетельствует о стабильной и достаточно успешной работе педагогического коллектива. Это связано с системным подходом к организации педагогического процесса, совершенствованием форм и методов методической работы, выстраиванием тесного взаимодействия с родителями и объектами социального окружения. Низкий уровень развития в основном наблюдается у детей, нерегулярно посещающих дошкольное учреждение. Необходимо обратить внимание на речевое развитие детей, а именно </w:t>
      </w:r>
      <w:r w:rsidRPr="00DF0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совершенствовать работу по развитию связной речи, </w:t>
      </w:r>
      <w:r w:rsidRPr="00D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коммуникативных качеств, </w:t>
      </w:r>
      <w:r w:rsidRPr="00DF0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обратить внимание на выразительную сторону речи. </w:t>
      </w:r>
    </w:p>
    <w:p w:rsidR="000E4DE0" w:rsidRDefault="000E4DE0" w:rsidP="00504B7B">
      <w:pPr>
        <w:widowControl w:val="0"/>
        <w:autoSpaceDE w:val="0"/>
        <w:autoSpaceDN w:val="0"/>
        <w:spacing w:after="0"/>
        <w:ind w:right="2"/>
        <w:jc w:val="both"/>
      </w:pPr>
    </w:p>
    <w:sectPr w:rsidR="000E4DE0" w:rsidSect="00FF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8EB"/>
    <w:multiLevelType w:val="multilevel"/>
    <w:tmpl w:val="0F2E96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66685"/>
    <w:multiLevelType w:val="multilevel"/>
    <w:tmpl w:val="A3E048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166C4"/>
    <w:multiLevelType w:val="multilevel"/>
    <w:tmpl w:val="59D224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6209"/>
    <w:rsid w:val="00085928"/>
    <w:rsid w:val="00092BD0"/>
    <w:rsid w:val="000C02E4"/>
    <w:rsid w:val="000E4DE0"/>
    <w:rsid w:val="00264643"/>
    <w:rsid w:val="002E5111"/>
    <w:rsid w:val="003037CF"/>
    <w:rsid w:val="004052AA"/>
    <w:rsid w:val="00475D82"/>
    <w:rsid w:val="00504B7B"/>
    <w:rsid w:val="005715A2"/>
    <w:rsid w:val="006A2E8A"/>
    <w:rsid w:val="006B0CBD"/>
    <w:rsid w:val="00B7486B"/>
    <w:rsid w:val="00C15DBA"/>
    <w:rsid w:val="00C66209"/>
    <w:rsid w:val="00CA1F17"/>
    <w:rsid w:val="00F17CE6"/>
    <w:rsid w:val="00FF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303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2022-05-23T05:53:00Z</dcterms:created>
  <dcterms:modified xsi:type="dcterms:W3CDTF">2023-12-28T07:07:00Z</dcterms:modified>
</cp:coreProperties>
</file>